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E" w:rsidRPr="00A0100E" w:rsidRDefault="00064D9E" w:rsidP="003F2B4F">
      <w:pPr>
        <w:pStyle w:val="Title"/>
        <w:contextualSpacing w:val="0"/>
        <w:jc w:val="both"/>
      </w:pPr>
      <w:r>
        <w:t>Does</w:t>
      </w:r>
      <w:r w:rsidRPr="00A0100E">
        <w:t xml:space="preserve"> Output</w:t>
      </w:r>
      <w:r w:rsidR="00886C9C">
        <w:t xml:space="preserve"> double-c</w:t>
      </w:r>
      <w:r>
        <w:t>ount</w:t>
      </w:r>
      <w:r w:rsidR="007010F6">
        <w:t xml:space="preserve"> and how does it differ from GDP?</w:t>
      </w:r>
    </w:p>
    <w:p w:rsidR="007010F6" w:rsidRDefault="007010F6" w:rsidP="003F2B4F">
      <w:pPr>
        <w:jc w:val="both"/>
      </w:pPr>
    </w:p>
    <w:p w:rsidR="007010F6" w:rsidRPr="002E2104" w:rsidRDefault="007010F6" w:rsidP="003F2B4F">
      <w:pPr>
        <w:jc w:val="both"/>
        <w:rPr>
          <w:rFonts w:asciiTheme="minorHAnsi" w:hAnsiTheme="minorHAnsi"/>
        </w:rPr>
      </w:pPr>
      <w:r w:rsidRPr="002E2104">
        <w:rPr>
          <w:rFonts w:asciiTheme="minorHAnsi" w:hAnsiTheme="minorHAnsi"/>
        </w:rPr>
        <w:t xml:space="preserve">Gross Output and Gross Domestic Product (GDP) are both highly useful economic statistics that are published as part of </w:t>
      </w:r>
      <w:r w:rsidR="002E2104">
        <w:rPr>
          <w:rFonts w:asciiTheme="minorHAnsi" w:hAnsiTheme="minorHAnsi"/>
        </w:rPr>
        <w:t xml:space="preserve">the </w:t>
      </w:r>
      <w:r w:rsidRPr="002E2104">
        <w:rPr>
          <w:rFonts w:asciiTheme="minorHAnsi" w:hAnsiTheme="minorHAnsi"/>
        </w:rPr>
        <w:t xml:space="preserve">BEA's industry accounts. </w:t>
      </w:r>
    </w:p>
    <w:p w:rsidR="007010F6" w:rsidRDefault="007010F6" w:rsidP="003F2B4F">
      <w:pPr>
        <w:jc w:val="both"/>
      </w:pPr>
    </w:p>
    <w:p w:rsidR="007010F6" w:rsidRPr="00D35470" w:rsidRDefault="007010F6" w:rsidP="003F2B4F">
      <w:pPr>
        <w:pStyle w:val="Heading2"/>
        <w:jc w:val="both"/>
      </w:pPr>
      <w:r w:rsidRPr="00D35470">
        <w:t>Output</w:t>
      </w:r>
    </w:p>
    <w:p w:rsidR="007010F6" w:rsidRPr="002E2104" w:rsidRDefault="007010F6" w:rsidP="003F2B4F">
      <w:pPr>
        <w:jc w:val="both"/>
        <w:rPr>
          <w:rFonts w:asciiTheme="minorHAnsi" w:hAnsiTheme="minorHAnsi"/>
        </w:rPr>
      </w:pPr>
      <w:r w:rsidRPr="002E2104">
        <w:rPr>
          <w:rFonts w:asciiTheme="minorHAnsi" w:hAnsiTheme="minorHAnsi"/>
        </w:rPr>
        <w:t xml:space="preserve">Output is the value an industry's production.  It can be measured </w:t>
      </w:r>
      <w:r w:rsidR="00886C9C" w:rsidRPr="002E2104">
        <w:rPr>
          <w:rFonts w:asciiTheme="minorHAnsi" w:hAnsiTheme="minorHAnsi"/>
        </w:rPr>
        <w:t xml:space="preserve">in two ways: </w:t>
      </w:r>
      <w:r w:rsidRPr="002E2104">
        <w:rPr>
          <w:rFonts w:asciiTheme="minorHAnsi" w:hAnsiTheme="minorHAnsi"/>
        </w:rPr>
        <w:t>from the sales (income) perspective or the expenditures perspective.</w:t>
      </w:r>
    </w:p>
    <w:p w:rsidR="007010F6" w:rsidRPr="002E2104" w:rsidRDefault="00886C9C" w:rsidP="003F2B4F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2E2104">
        <w:rPr>
          <w:rFonts w:asciiTheme="minorHAnsi" w:hAnsiTheme="minorHAnsi"/>
        </w:rPr>
        <w:t>From the sales (income) perspective, output is the</w:t>
      </w:r>
      <w:r w:rsidR="007010F6" w:rsidRPr="002E2104">
        <w:rPr>
          <w:rFonts w:asciiTheme="minorHAnsi" w:hAnsiTheme="minorHAnsi"/>
        </w:rPr>
        <w:t xml:space="preserve"> sum of sales to final users in the economy (GDP) + sales to other industries (intermediate inputs) + inventory change.  </w:t>
      </w:r>
    </w:p>
    <w:p w:rsidR="007010F6" w:rsidRPr="002E2104" w:rsidRDefault="00886C9C" w:rsidP="003F2B4F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2E2104">
        <w:rPr>
          <w:rFonts w:asciiTheme="minorHAnsi" w:hAnsiTheme="minorHAnsi"/>
        </w:rPr>
        <w:t xml:space="preserve">From the expenditures perspective, output is </w:t>
      </w:r>
      <w:r w:rsidR="001F3B3F">
        <w:rPr>
          <w:rFonts w:asciiTheme="minorHAnsi" w:hAnsiTheme="minorHAnsi"/>
        </w:rPr>
        <w:t>t</w:t>
      </w:r>
      <w:r w:rsidR="007010F6" w:rsidRPr="002E2104">
        <w:rPr>
          <w:rFonts w:asciiTheme="minorHAnsi" w:hAnsiTheme="minorHAnsi"/>
        </w:rPr>
        <w:t xml:space="preserve">he sum </w:t>
      </w:r>
      <w:r w:rsidR="00D756DA" w:rsidRPr="002E2104">
        <w:rPr>
          <w:rFonts w:asciiTheme="minorHAnsi" w:hAnsiTheme="minorHAnsi"/>
        </w:rPr>
        <w:t>of an industry's value-</w:t>
      </w:r>
      <w:r w:rsidRPr="002E2104">
        <w:rPr>
          <w:rFonts w:asciiTheme="minorHAnsi" w:hAnsiTheme="minorHAnsi"/>
        </w:rPr>
        <w:t>added +</w:t>
      </w:r>
      <w:r w:rsidR="007010F6" w:rsidRPr="002E2104">
        <w:rPr>
          <w:rFonts w:asciiTheme="minorHAnsi" w:hAnsiTheme="minorHAnsi"/>
        </w:rPr>
        <w:t xml:space="preserve"> intermediate inputs.</w:t>
      </w:r>
    </w:p>
    <w:p w:rsidR="007010F6" w:rsidRDefault="007010F6" w:rsidP="003F2B4F">
      <w:pPr>
        <w:jc w:val="both"/>
      </w:pPr>
    </w:p>
    <w:p w:rsidR="007010F6" w:rsidRPr="00D35470" w:rsidRDefault="00886C9C" w:rsidP="003F2B4F">
      <w:pPr>
        <w:pStyle w:val="Heading2"/>
        <w:jc w:val="both"/>
      </w:pPr>
      <w:r w:rsidRPr="00D35470">
        <w:t>GDP</w:t>
      </w:r>
    </w:p>
    <w:p w:rsidR="006D2F66" w:rsidRDefault="006D2F66" w:rsidP="006D2F66">
      <w:pPr>
        <w:jc w:val="both"/>
        <w:rPr>
          <w:rFonts w:asciiTheme="minorHAnsi" w:hAnsiTheme="minorHAnsi"/>
        </w:rPr>
      </w:pPr>
      <w:r w:rsidRPr="002E2104">
        <w:rPr>
          <w:rFonts w:asciiTheme="minorHAnsi" w:hAnsiTheme="minorHAnsi"/>
        </w:rPr>
        <w:t xml:space="preserve">GDP is defined as the total </w:t>
      </w:r>
      <w:hyperlink r:id="rId8" w:tooltip="Market value" w:history="1">
        <w:r w:rsidRPr="002E2104">
          <w:rPr>
            <w:rStyle w:val="Hyperlink"/>
            <w:rFonts w:asciiTheme="minorHAnsi" w:hAnsiTheme="minorHAnsi"/>
          </w:rPr>
          <w:t>market</w:t>
        </w:r>
        <w:r w:rsidRPr="002E2104">
          <w:rPr>
            <w:rStyle w:val="Hyperlink"/>
            <w:rFonts w:asciiTheme="minorHAnsi" w:hAnsiTheme="minorHAnsi"/>
          </w:rPr>
          <w:t xml:space="preserve"> </w:t>
        </w:r>
        <w:r w:rsidRPr="002E2104">
          <w:rPr>
            <w:rStyle w:val="Hyperlink"/>
            <w:rFonts w:asciiTheme="minorHAnsi" w:hAnsiTheme="minorHAnsi"/>
          </w:rPr>
          <w:t>value</w:t>
        </w:r>
      </w:hyperlink>
      <w:r w:rsidRPr="002E2104">
        <w:rPr>
          <w:rFonts w:asciiTheme="minorHAnsi" w:hAnsiTheme="minorHAnsi"/>
        </w:rPr>
        <w:t xml:space="preserve"> of all </w:t>
      </w:r>
      <w:r w:rsidRPr="0044325E">
        <w:rPr>
          <w:rFonts w:asciiTheme="minorHAnsi" w:hAnsiTheme="minorHAnsi"/>
          <w:u w:val="single"/>
        </w:rPr>
        <w:t>final</w:t>
      </w:r>
      <w:r w:rsidRPr="002E2104">
        <w:rPr>
          <w:rFonts w:asciiTheme="minorHAnsi" w:hAnsiTheme="minorHAnsi"/>
        </w:rPr>
        <w:t xml:space="preserve"> goods and services produced within a region in a given period of time (usually a quarter or year).  </w:t>
      </w:r>
      <w:r>
        <w:t xml:space="preserve">GDP is </w:t>
      </w:r>
      <w:r w:rsidRPr="002E2104">
        <w:rPr>
          <w:rFonts w:asciiTheme="minorHAnsi" w:hAnsiTheme="minorHAnsi"/>
        </w:rPr>
        <w:t xml:space="preserve">the sum of value added at every stage of production (the intermediate stages) of all final goods and services produced within a country in a given period of </w:t>
      </w:r>
      <w:r>
        <w:t xml:space="preserve">time.  </w:t>
      </w:r>
      <w:r w:rsidRPr="002E2104">
        <w:rPr>
          <w:rFonts w:asciiTheme="minorHAnsi" w:hAnsiTheme="minorHAnsi"/>
        </w:rPr>
        <w:t xml:space="preserve"> In other words, GDP is the wealth created by industry activity.  </w:t>
      </w:r>
      <w:r>
        <w:t xml:space="preserve">In a </w:t>
      </w:r>
      <w:r w:rsidRPr="002E2104">
        <w:rPr>
          <w:rFonts w:asciiTheme="minorHAnsi" w:hAnsiTheme="minorHAnsi"/>
        </w:rPr>
        <w:t xml:space="preserve">social accounting matrix </w:t>
      </w:r>
      <w:r>
        <w:t xml:space="preserve">(SAM) </w:t>
      </w:r>
      <w:r w:rsidRPr="002E2104">
        <w:rPr>
          <w:rFonts w:asciiTheme="minorHAnsi" w:hAnsiTheme="minorHAnsi"/>
        </w:rPr>
        <w:t>model</w:t>
      </w:r>
      <w:r>
        <w:t xml:space="preserve"> such as IMPLAN</w:t>
      </w:r>
      <w:r w:rsidRPr="002E2104">
        <w:rPr>
          <w:rFonts w:asciiTheme="minorHAnsi" w:hAnsiTheme="minorHAnsi"/>
        </w:rPr>
        <w:t xml:space="preserve">, this is the sum of value added.  </w:t>
      </w:r>
      <w:r>
        <w:t>Furthermore</w:t>
      </w:r>
      <w:r w:rsidRPr="002E2104">
        <w:rPr>
          <w:rFonts w:asciiTheme="minorHAnsi" w:hAnsiTheme="minorHAnsi"/>
        </w:rPr>
        <w:t xml:space="preserve">, in a balanced SAM model, total value-added = total final demand.  </w:t>
      </w:r>
    </w:p>
    <w:p w:rsidR="006D2F66" w:rsidRDefault="006D2F66" w:rsidP="006D2F66">
      <w:pPr>
        <w:jc w:val="both"/>
        <w:rPr>
          <w:rFonts w:asciiTheme="minorHAnsi" w:hAnsiTheme="minorHAnsi"/>
        </w:rPr>
      </w:pPr>
    </w:p>
    <w:p w:rsidR="00752043" w:rsidRPr="00D35470" w:rsidRDefault="00752043" w:rsidP="003F2B4F">
      <w:pPr>
        <w:pStyle w:val="Heading2"/>
        <w:jc w:val="both"/>
      </w:pPr>
      <w:r w:rsidRPr="00D35470">
        <w:t xml:space="preserve">Output vs. GDP </w:t>
      </w:r>
    </w:p>
    <w:p w:rsidR="00450449" w:rsidRPr="001F3B3F" w:rsidRDefault="00450449" w:rsidP="003F2B4F">
      <w:pPr>
        <w:jc w:val="both"/>
        <w:rPr>
          <w:rFonts w:asciiTheme="minorHAnsi" w:hAnsiTheme="minorHAnsi"/>
        </w:rPr>
      </w:pPr>
      <w:r w:rsidRPr="002E2104">
        <w:rPr>
          <w:rFonts w:asciiTheme="minorHAnsi" w:hAnsiTheme="minorHAnsi"/>
        </w:rPr>
        <w:t>Total v</w:t>
      </w:r>
      <w:r w:rsidR="00D756DA" w:rsidRPr="002E2104">
        <w:rPr>
          <w:rFonts w:asciiTheme="minorHAnsi" w:hAnsiTheme="minorHAnsi"/>
        </w:rPr>
        <w:t xml:space="preserve">alue-added </w:t>
      </w:r>
      <w:r w:rsidRPr="002E2104">
        <w:rPr>
          <w:rFonts w:asciiTheme="minorHAnsi" w:hAnsiTheme="minorHAnsi"/>
        </w:rPr>
        <w:t>(</w:t>
      </w:r>
      <w:r w:rsidR="00064D9E" w:rsidRPr="002E2104">
        <w:rPr>
          <w:rFonts w:asciiTheme="minorHAnsi" w:hAnsiTheme="minorHAnsi"/>
        </w:rPr>
        <w:t>GDP) is a useful measure of wealth created by an economy</w:t>
      </w:r>
      <w:r w:rsidR="009A3B74" w:rsidRPr="002E2104">
        <w:rPr>
          <w:rStyle w:val="FootnoteReference"/>
          <w:rFonts w:asciiTheme="minorHAnsi" w:hAnsiTheme="minorHAnsi"/>
        </w:rPr>
        <w:footnoteReference w:id="1"/>
      </w:r>
      <w:r w:rsidR="00064D9E" w:rsidRPr="002E2104">
        <w:rPr>
          <w:rFonts w:asciiTheme="minorHAnsi" w:hAnsiTheme="minorHAnsi"/>
        </w:rPr>
        <w:t xml:space="preserve">. </w:t>
      </w:r>
      <w:r w:rsidRPr="002E2104">
        <w:rPr>
          <w:rFonts w:asciiTheme="minorHAnsi" w:hAnsiTheme="minorHAnsi"/>
        </w:rPr>
        <w:t xml:space="preserve"> </w:t>
      </w:r>
      <w:r w:rsidR="00064D9E" w:rsidRPr="002E2104">
        <w:rPr>
          <w:rFonts w:asciiTheme="minorHAnsi" w:hAnsiTheme="minorHAnsi"/>
        </w:rPr>
        <w:t>Output, on the other hand, is simply a measure of the total valu</w:t>
      </w:r>
      <w:r w:rsidRPr="002E2104">
        <w:rPr>
          <w:rFonts w:asciiTheme="minorHAnsi" w:hAnsiTheme="minorHAnsi"/>
        </w:rPr>
        <w:t>e of all goods produced. Value-a</w:t>
      </w:r>
      <w:r w:rsidR="00064D9E" w:rsidRPr="002E2104">
        <w:rPr>
          <w:rFonts w:asciiTheme="minorHAnsi" w:hAnsiTheme="minorHAnsi"/>
        </w:rPr>
        <w:t xml:space="preserve">dded is a subset of output. </w:t>
      </w:r>
      <w:r w:rsidRPr="002E2104">
        <w:rPr>
          <w:rFonts w:asciiTheme="minorHAnsi" w:hAnsiTheme="minorHAnsi"/>
        </w:rPr>
        <w:t xml:space="preserve"> </w:t>
      </w:r>
      <w:r w:rsidR="00064D9E" w:rsidRPr="002E2104">
        <w:rPr>
          <w:rFonts w:asciiTheme="minorHAnsi" w:hAnsiTheme="minorHAnsi"/>
        </w:rPr>
        <w:t xml:space="preserve">An industry buys goods and services </w:t>
      </w:r>
      <w:r w:rsidRPr="002E2104">
        <w:rPr>
          <w:rFonts w:asciiTheme="minorHAnsi" w:hAnsiTheme="minorHAnsi"/>
        </w:rPr>
        <w:t xml:space="preserve">from other industries </w:t>
      </w:r>
      <w:r w:rsidR="00064D9E" w:rsidRPr="002E2104">
        <w:rPr>
          <w:rFonts w:asciiTheme="minorHAnsi" w:hAnsiTheme="minorHAnsi"/>
        </w:rPr>
        <w:t>and remanufactures those goods and services to create a product of greater value (output) than the sum of the goods that goes into its product</w:t>
      </w:r>
      <w:r w:rsidR="003F2B4F">
        <w:rPr>
          <w:rFonts w:asciiTheme="minorHAnsi" w:hAnsiTheme="minorHAnsi"/>
        </w:rPr>
        <w:t xml:space="preserve"> (intermediate expenditures)</w:t>
      </w:r>
      <w:r w:rsidR="00064D9E" w:rsidRPr="002E2104">
        <w:rPr>
          <w:rFonts w:asciiTheme="minorHAnsi" w:hAnsiTheme="minorHAnsi"/>
        </w:rPr>
        <w:t xml:space="preserve">. </w:t>
      </w:r>
      <w:r w:rsidRPr="002E2104">
        <w:rPr>
          <w:rFonts w:asciiTheme="minorHAnsi" w:hAnsiTheme="minorHAnsi"/>
        </w:rPr>
        <w:t xml:space="preserve"> </w:t>
      </w:r>
      <w:r w:rsidR="00064D9E" w:rsidRPr="002E2104">
        <w:rPr>
          <w:rFonts w:asciiTheme="minorHAnsi" w:hAnsiTheme="minorHAnsi"/>
        </w:rPr>
        <w:t xml:space="preserve">That increase in value is the </w:t>
      </w:r>
      <w:r w:rsidR="00064D9E" w:rsidRPr="003F2B4F">
        <w:rPr>
          <w:rFonts w:asciiTheme="minorHAnsi" w:hAnsiTheme="minorHAnsi"/>
          <w:i/>
        </w:rPr>
        <w:t>value</w:t>
      </w:r>
      <w:r w:rsidR="00064D9E" w:rsidRPr="002E2104">
        <w:rPr>
          <w:rFonts w:asciiTheme="minorHAnsi" w:hAnsiTheme="minorHAnsi"/>
        </w:rPr>
        <w:t xml:space="preserve"> </w:t>
      </w:r>
      <w:r w:rsidR="003F2B4F">
        <w:rPr>
          <w:rFonts w:asciiTheme="minorHAnsi" w:hAnsiTheme="minorHAnsi"/>
        </w:rPr>
        <w:t xml:space="preserve">that the producer </w:t>
      </w:r>
      <w:r w:rsidR="003F2B4F" w:rsidRPr="003F2B4F">
        <w:rPr>
          <w:rFonts w:asciiTheme="minorHAnsi" w:hAnsiTheme="minorHAnsi"/>
          <w:i/>
        </w:rPr>
        <w:t>adds</w:t>
      </w:r>
      <w:r w:rsidR="003F2B4F">
        <w:rPr>
          <w:rFonts w:asciiTheme="minorHAnsi" w:hAnsiTheme="minorHAnsi"/>
        </w:rPr>
        <w:t xml:space="preserve"> to the inputs</w:t>
      </w:r>
      <w:r w:rsidR="00064D9E" w:rsidRPr="002E2104">
        <w:rPr>
          <w:rFonts w:asciiTheme="minorHAnsi" w:hAnsiTheme="minorHAnsi"/>
        </w:rPr>
        <w:t xml:space="preserve"> as a result of the production process. </w:t>
      </w:r>
      <w:r w:rsidRPr="002E2104">
        <w:rPr>
          <w:rFonts w:asciiTheme="minorHAnsi" w:hAnsiTheme="minorHAnsi"/>
        </w:rPr>
        <w:t xml:space="preserve"> </w:t>
      </w:r>
      <w:r w:rsidR="00064D9E" w:rsidRPr="002E2104">
        <w:rPr>
          <w:rFonts w:asciiTheme="minorHAnsi" w:hAnsiTheme="minorHAnsi"/>
        </w:rPr>
        <w:t xml:space="preserve">This added </w:t>
      </w:r>
      <w:r w:rsidRPr="002E2104">
        <w:rPr>
          <w:rFonts w:asciiTheme="minorHAnsi" w:hAnsiTheme="minorHAnsi"/>
        </w:rPr>
        <w:t xml:space="preserve">value </w:t>
      </w:r>
      <w:r w:rsidR="00064D9E" w:rsidRPr="002E2104">
        <w:rPr>
          <w:rFonts w:asciiTheme="minorHAnsi" w:hAnsiTheme="minorHAnsi"/>
        </w:rPr>
        <w:t>is then used to pay labor and taxes with hopefully some remainder for profit.</w:t>
      </w:r>
    </w:p>
    <w:p w:rsidR="006D2F66" w:rsidRDefault="006D2F66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</w:pPr>
      <w:r>
        <w:br w:type="page"/>
      </w:r>
    </w:p>
    <w:p w:rsidR="00450449" w:rsidRPr="00D35470" w:rsidRDefault="00450449" w:rsidP="003F2B4F">
      <w:pPr>
        <w:pStyle w:val="Heading2"/>
        <w:jc w:val="both"/>
      </w:pPr>
      <w:bookmarkStart w:id="0" w:name="_GoBack"/>
      <w:bookmarkEnd w:id="0"/>
      <w:r w:rsidRPr="00D35470">
        <w:lastRenderedPageBreak/>
        <w:t>Does Output Double-Count?</w:t>
      </w:r>
    </w:p>
    <w:p w:rsidR="00064D9E" w:rsidRPr="003F2B4F" w:rsidRDefault="00450449" w:rsidP="003F2B4F">
      <w:pPr>
        <w:jc w:val="both"/>
        <w:rPr>
          <w:rFonts w:asciiTheme="minorHAnsi" w:hAnsiTheme="minorHAnsi"/>
          <w:color w:val="000000"/>
          <w:sz w:val="27"/>
          <w:szCs w:val="27"/>
        </w:rPr>
      </w:pPr>
      <w:r w:rsidRPr="002E2104">
        <w:rPr>
          <w:rFonts w:asciiTheme="minorHAnsi" w:hAnsiTheme="minorHAnsi"/>
        </w:rPr>
        <w:t xml:space="preserve">Analysts sometimes focus on output because it is bigger than value-added.  </w:t>
      </w:r>
      <w:r w:rsidR="002E2104" w:rsidRPr="002E2104">
        <w:rPr>
          <w:rFonts w:asciiTheme="minorHAnsi" w:hAnsiTheme="minorHAnsi"/>
        </w:rPr>
        <w:t xml:space="preserve">However, because the </w:t>
      </w:r>
      <w:r w:rsidR="002E2104" w:rsidRPr="001F3B3F">
        <w:rPr>
          <w:rFonts w:asciiTheme="minorHAnsi" w:hAnsiTheme="minorHAnsi"/>
        </w:rPr>
        <w:t xml:space="preserve">output of an industry requires output from other industries, output double-counts if one attempts to use it as a measure of aggregate production.  </w:t>
      </w:r>
      <w:r w:rsidR="00064D9E" w:rsidRPr="00122587">
        <w:rPr>
          <w:rFonts w:asciiTheme="minorHAnsi" w:hAnsiTheme="minorHAnsi"/>
        </w:rPr>
        <w:t xml:space="preserve">For example, </w:t>
      </w:r>
      <w:r w:rsidRPr="00122587">
        <w:rPr>
          <w:rFonts w:asciiTheme="minorHAnsi" w:hAnsiTheme="minorHAnsi"/>
        </w:rPr>
        <w:t xml:space="preserve">suppose an entrepreneur named Doug </w:t>
      </w:r>
      <w:r w:rsidR="00064D9E" w:rsidRPr="00122587">
        <w:rPr>
          <w:rFonts w:asciiTheme="minorHAnsi" w:hAnsiTheme="minorHAnsi"/>
        </w:rPr>
        <w:t>set</w:t>
      </w:r>
      <w:r w:rsidRPr="00122587">
        <w:rPr>
          <w:rFonts w:asciiTheme="minorHAnsi" w:hAnsiTheme="minorHAnsi"/>
        </w:rPr>
        <w:t>s up a shop called</w:t>
      </w:r>
      <w:r w:rsidR="00064D9E" w:rsidRPr="00122587">
        <w:rPr>
          <w:rFonts w:asciiTheme="minorHAnsi" w:hAnsiTheme="minorHAnsi"/>
        </w:rPr>
        <w:t xml:space="preserve"> “Doug’s </w:t>
      </w:r>
      <w:r w:rsidRPr="00122587">
        <w:rPr>
          <w:rFonts w:asciiTheme="minorHAnsi" w:hAnsiTheme="minorHAnsi"/>
        </w:rPr>
        <w:t>Windows</w:t>
      </w:r>
      <w:r w:rsidR="001F3B3F">
        <w:rPr>
          <w:rFonts w:asciiTheme="minorHAnsi" w:hAnsiTheme="minorHAnsi"/>
        </w:rPr>
        <w:t xml:space="preserve"> Service”</w:t>
      </w:r>
      <w:r w:rsidR="00064D9E" w:rsidRPr="00122587">
        <w:rPr>
          <w:rFonts w:asciiTheme="minorHAnsi" w:hAnsiTheme="minorHAnsi"/>
        </w:rPr>
        <w:t xml:space="preserve"> to install the </w:t>
      </w:r>
      <w:r w:rsidRPr="00122587">
        <w:rPr>
          <w:rFonts w:asciiTheme="minorHAnsi" w:hAnsiTheme="minorHAnsi"/>
        </w:rPr>
        <w:t>Windows</w:t>
      </w:r>
      <w:r w:rsidR="00064D9E" w:rsidRPr="00122587">
        <w:rPr>
          <w:rFonts w:asciiTheme="minorHAnsi" w:hAnsiTheme="minorHAnsi"/>
        </w:rPr>
        <w:t xml:space="preserve"> operating system onto c</w:t>
      </w:r>
      <w:r w:rsidRPr="00122587">
        <w:rPr>
          <w:rFonts w:asciiTheme="minorHAnsi" w:hAnsiTheme="minorHAnsi"/>
        </w:rPr>
        <w:t>ustomers’ computers, as well as</w:t>
      </w:r>
      <w:r w:rsidR="00064D9E" w:rsidRPr="00122587">
        <w:rPr>
          <w:rFonts w:asciiTheme="minorHAnsi" w:hAnsiTheme="minorHAnsi"/>
        </w:rPr>
        <w:t xml:space="preserve"> give some instruction on how to use </w:t>
      </w:r>
      <w:r w:rsidRPr="00122587">
        <w:rPr>
          <w:rFonts w:asciiTheme="minorHAnsi" w:hAnsiTheme="minorHAnsi"/>
        </w:rPr>
        <w:t>Windows</w:t>
      </w:r>
      <w:r w:rsidR="00064D9E" w:rsidRPr="00122587">
        <w:rPr>
          <w:rFonts w:asciiTheme="minorHAnsi" w:hAnsiTheme="minorHAnsi"/>
        </w:rPr>
        <w:t>.</w:t>
      </w:r>
      <w:r w:rsidRPr="00122587">
        <w:rPr>
          <w:rFonts w:asciiTheme="minorHAnsi" w:hAnsiTheme="minorHAnsi"/>
        </w:rPr>
        <w:t xml:space="preserve"> </w:t>
      </w:r>
      <w:r w:rsidR="00064D9E" w:rsidRPr="00122587">
        <w:rPr>
          <w:rFonts w:asciiTheme="minorHAnsi" w:hAnsiTheme="minorHAnsi"/>
        </w:rPr>
        <w:t xml:space="preserve"> For this service </w:t>
      </w:r>
      <w:r w:rsidRPr="00122587">
        <w:rPr>
          <w:rFonts w:asciiTheme="minorHAnsi" w:hAnsiTheme="minorHAnsi"/>
        </w:rPr>
        <w:t xml:space="preserve">he </w:t>
      </w:r>
      <w:r w:rsidR="00064D9E" w:rsidRPr="00122587">
        <w:rPr>
          <w:rFonts w:asciiTheme="minorHAnsi" w:hAnsiTheme="minorHAnsi"/>
        </w:rPr>
        <w:t>charge</w:t>
      </w:r>
      <w:r w:rsidRPr="00122587">
        <w:rPr>
          <w:rFonts w:asciiTheme="minorHAnsi" w:hAnsiTheme="minorHAnsi"/>
        </w:rPr>
        <w:t>s</w:t>
      </w:r>
      <w:r w:rsidR="00064D9E" w:rsidRPr="00122587">
        <w:rPr>
          <w:rFonts w:asciiTheme="minorHAnsi" w:hAnsiTheme="minorHAnsi"/>
        </w:rPr>
        <w:t xml:space="preserve"> $100. </w:t>
      </w:r>
      <w:r w:rsidRPr="00122587">
        <w:rPr>
          <w:rFonts w:asciiTheme="minorHAnsi" w:hAnsiTheme="minorHAnsi"/>
        </w:rPr>
        <w:t xml:space="preserve"> If he</w:t>
      </w:r>
      <w:r w:rsidR="00064D9E" w:rsidRPr="00122587">
        <w:rPr>
          <w:rFonts w:asciiTheme="minorHAnsi" w:hAnsiTheme="minorHAnsi"/>
        </w:rPr>
        <w:t xml:space="preserve"> service</w:t>
      </w:r>
      <w:r w:rsidRPr="00122587">
        <w:rPr>
          <w:rFonts w:asciiTheme="minorHAnsi" w:hAnsiTheme="minorHAnsi"/>
        </w:rPr>
        <w:t>s</w:t>
      </w:r>
      <w:r w:rsidR="00064D9E" w:rsidRPr="00122587">
        <w:rPr>
          <w:rFonts w:asciiTheme="minorHAnsi" w:hAnsiTheme="minorHAnsi"/>
        </w:rPr>
        <w:t xml:space="preserve"> 100 customers:</w:t>
      </w:r>
    </w:p>
    <w:p w:rsidR="00064D9E" w:rsidRPr="00122587" w:rsidRDefault="00064D9E" w:rsidP="003F2B4F">
      <w:pPr>
        <w:tabs>
          <w:tab w:val="left" w:pos="360"/>
        </w:tabs>
        <w:spacing w:before="120"/>
        <w:ind w:left="360"/>
        <w:jc w:val="both"/>
        <w:rPr>
          <w:rFonts w:asciiTheme="minorHAnsi" w:hAnsiTheme="minorHAnsi"/>
        </w:rPr>
      </w:pPr>
      <w:r w:rsidRPr="00122587">
        <w:rPr>
          <w:rFonts w:asciiTheme="minorHAnsi" w:hAnsiTheme="minorHAnsi"/>
        </w:rPr>
        <w:t>Revenue (output) = $10,000</w:t>
      </w:r>
    </w:p>
    <w:p w:rsidR="003F2B4F" w:rsidRDefault="00064D9E" w:rsidP="003F2B4F">
      <w:pPr>
        <w:tabs>
          <w:tab w:val="left" w:pos="360"/>
        </w:tabs>
        <w:ind w:left="360"/>
        <w:jc w:val="both"/>
        <w:rPr>
          <w:rFonts w:asciiTheme="minorHAnsi" w:hAnsiTheme="minorHAnsi"/>
        </w:rPr>
      </w:pPr>
      <w:r w:rsidRPr="00122587">
        <w:rPr>
          <w:rFonts w:asciiTheme="minorHAnsi" w:hAnsiTheme="minorHAnsi"/>
        </w:rPr>
        <w:t>Shop costs (electricity, rent, etc.) = $2,000</w:t>
      </w:r>
    </w:p>
    <w:p w:rsidR="00064D9E" w:rsidRPr="00122587" w:rsidRDefault="003F2B4F" w:rsidP="003F2B4F">
      <w:pPr>
        <w:tabs>
          <w:tab w:val="left" w:pos="3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Value-added</w:t>
      </w:r>
      <w:r w:rsidR="00064D9E" w:rsidRPr="00122587">
        <w:rPr>
          <w:rFonts w:asciiTheme="minorHAnsi" w:hAnsiTheme="minorHAnsi"/>
        </w:rPr>
        <w:t xml:space="preserve"> = $8,000 (from this </w:t>
      </w:r>
      <w:r w:rsidR="00450449" w:rsidRPr="00122587">
        <w:rPr>
          <w:rFonts w:asciiTheme="minorHAnsi" w:hAnsiTheme="minorHAnsi"/>
        </w:rPr>
        <w:t>he</w:t>
      </w:r>
      <w:r w:rsidR="00064D9E" w:rsidRPr="00122587">
        <w:rPr>
          <w:rFonts w:asciiTheme="minorHAnsi" w:hAnsiTheme="minorHAnsi"/>
        </w:rPr>
        <w:t xml:space="preserve"> pay</w:t>
      </w:r>
      <w:r w:rsidR="00450449" w:rsidRPr="00122587">
        <w:rPr>
          <w:rFonts w:asciiTheme="minorHAnsi" w:hAnsiTheme="minorHAnsi"/>
        </w:rPr>
        <w:t>s</w:t>
      </w:r>
      <w:r w:rsidR="00064D9E" w:rsidRPr="00122587">
        <w:rPr>
          <w:rFonts w:asciiTheme="minorHAnsi" w:hAnsiTheme="minorHAnsi"/>
        </w:rPr>
        <w:t xml:space="preserve"> property taxes</w:t>
      </w:r>
      <w:r w:rsidR="00450449" w:rsidRPr="00122587">
        <w:rPr>
          <w:rFonts w:asciiTheme="minorHAnsi" w:hAnsiTheme="minorHAnsi"/>
        </w:rPr>
        <w:t>, production taxes, and has</w:t>
      </w:r>
      <w:r w:rsidR="00064D9E" w:rsidRPr="00122587">
        <w:rPr>
          <w:rFonts w:asciiTheme="minorHAnsi" w:hAnsiTheme="minorHAnsi"/>
        </w:rPr>
        <w:t xml:space="preserve"> net profit) </w:t>
      </w:r>
    </w:p>
    <w:p w:rsidR="003F2B4F" w:rsidRDefault="003F2B4F" w:rsidP="003F2B4F">
      <w:pPr>
        <w:jc w:val="both"/>
        <w:rPr>
          <w:rFonts w:asciiTheme="minorHAnsi" w:hAnsiTheme="minorHAnsi"/>
        </w:rPr>
      </w:pPr>
    </w:p>
    <w:p w:rsidR="00064D9E" w:rsidRPr="00122587" w:rsidRDefault="00064D9E" w:rsidP="003F2B4F">
      <w:pPr>
        <w:jc w:val="both"/>
        <w:rPr>
          <w:rFonts w:asciiTheme="minorHAnsi" w:hAnsiTheme="minorHAnsi"/>
        </w:rPr>
      </w:pPr>
      <w:r w:rsidRPr="00122587">
        <w:rPr>
          <w:rFonts w:asciiTheme="minorHAnsi" w:hAnsiTheme="minorHAnsi"/>
        </w:rPr>
        <w:t>B</w:t>
      </w:r>
      <w:r w:rsidR="00450449" w:rsidRPr="00122587">
        <w:rPr>
          <w:rFonts w:asciiTheme="minorHAnsi" w:hAnsiTheme="minorHAnsi"/>
        </w:rPr>
        <w:t xml:space="preserve">ased on needs of </w:t>
      </w:r>
      <w:r w:rsidR="003F2B4F">
        <w:rPr>
          <w:rFonts w:asciiTheme="minorHAnsi" w:hAnsiTheme="minorHAnsi"/>
        </w:rPr>
        <w:t>his</w:t>
      </w:r>
      <w:r w:rsidR="00450449" w:rsidRPr="00122587">
        <w:rPr>
          <w:rFonts w:asciiTheme="minorHAnsi" w:hAnsiTheme="minorHAnsi"/>
        </w:rPr>
        <w:t xml:space="preserve"> customers, Doug</w:t>
      </w:r>
      <w:r w:rsidRPr="00122587">
        <w:rPr>
          <w:rFonts w:asciiTheme="minorHAnsi" w:hAnsiTheme="minorHAnsi"/>
        </w:rPr>
        <w:t xml:space="preserve"> decide</w:t>
      </w:r>
      <w:r w:rsidR="00450449" w:rsidRPr="00122587">
        <w:rPr>
          <w:rFonts w:asciiTheme="minorHAnsi" w:hAnsiTheme="minorHAnsi"/>
        </w:rPr>
        <w:t>s that he</w:t>
      </w:r>
      <w:r w:rsidRPr="00122587">
        <w:rPr>
          <w:rFonts w:asciiTheme="minorHAnsi" w:hAnsiTheme="minorHAnsi"/>
        </w:rPr>
        <w:t xml:space="preserve"> will order the computer for them and turn over to t</w:t>
      </w:r>
      <w:r w:rsidR="00450449" w:rsidRPr="00122587">
        <w:rPr>
          <w:rFonts w:asciiTheme="minorHAnsi" w:hAnsiTheme="minorHAnsi"/>
        </w:rPr>
        <w:t>hem a complete system with Windows</w:t>
      </w:r>
      <w:r w:rsidRPr="00122587">
        <w:rPr>
          <w:rFonts w:asciiTheme="minorHAnsi" w:hAnsiTheme="minorHAnsi"/>
        </w:rPr>
        <w:t xml:space="preserve"> installed.</w:t>
      </w:r>
      <w:r w:rsidR="00450449" w:rsidRPr="00122587">
        <w:rPr>
          <w:rFonts w:asciiTheme="minorHAnsi" w:hAnsiTheme="minorHAnsi"/>
        </w:rPr>
        <w:t xml:space="preserve">  The computer costs him $950 and he will tack on $50</w:t>
      </w:r>
      <w:r w:rsidRPr="00122587">
        <w:rPr>
          <w:rFonts w:asciiTheme="minorHAnsi" w:hAnsiTheme="minorHAnsi"/>
        </w:rPr>
        <w:t xml:space="preserve"> for the additional hassle of buying the computer.</w:t>
      </w:r>
      <w:r w:rsidR="00450449" w:rsidRPr="00122587">
        <w:rPr>
          <w:rFonts w:asciiTheme="minorHAnsi" w:hAnsiTheme="minorHAnsi"/>
        </w:rPr>
        <w:t xml:space="preserve">  Thus, f</w:t>
      </w:r>
      <w:r w:rsidRPr="00122587">
        <w:rPr>
          <w:rFonts w:asciiTheme="minorHAnsi" w:hAnsiTheme="minorHAnsi"/>
        </w:rPr>
        <w:t xml:space="preserve">or each unit the customer </w:t>
      </w:r>
      <w:r w:rsidR="00450449" w:rsidRPr="00122587">
        <w:rPr>
          <w:rFonts w:asciiTheme="minorHAnsi" w:hAnsiTheme="minorHAnsi"/>
        </w:rPr>
        <w:t xml:space="preserve">now </w:t>
      </w:r>
      <w:r w:rsidRPr="00122587">
        <w:rPr>
          <w:rFonts w:asciiTheme="minorHAnsi" w:hAnsiTheme="minorHAnsi"/>
        </w:rPr>
        <w:t>pays $1</w:t>
      </w:r>
      <w:r w:rsidR="00450449" w:rsidRPr="00122587">
        <w:rPr>
          <w:rFonts w:asciiTheme="minorHAnsi" w:hAnsiTheme="minorHAnsi"/>
        </w:rPr>
        <w:t>,</w:t>
      </w:r>
      <w:r w:rsidRPr="00122587">
        <w:rPr>
          <w:rFonts w:asciiTheme="minorHAnsi" w:hAnsiTheme="minorHAnsi"/>
        </w:rPr>
        <w:t>100 ($1</w:t>
      </w:r>
      <w:r w:rsidR="00450449" w:rsidRPr="00122587">
        <w:rPr>
          <w:rFonts w:asciiTheme="minorHAnsi" w:hAnsiTheme="minorHAnsi"/>
        </w:rPr>
        <w:t>,</w:t>
      </w:r>
      <w:r w:rsidRPr="00122587">
        <w:rPr>
          <w:rFonts w:asciiTheme="minorHAnsi" w:hAnsiTheme="minorHAnsi"/>
        </w:rPr>
        <w:t xml:space="preserve">000 for the computer plus $100 for the service). </w:t>
      </w:r>
      <w:r w:rsidR="00450449" w:rsidRPr="00122587">
        <w:rPr>
          <w:rFonts w:asciiTheme="minorHAnsi" w:hAnsiTheme="minorHAnsi"/>
        </w:rPr>
        <w:t xml:space="preserve"> This time, if he </w:t>
      </w:r>
      <w:r w:rsidRPr="00122587">
        <w:rPr>
          <w:rFonts w:asciiTheme="minorHAnsi" w:hAnsiTheme="minorHAnsi"/>
        </w:rPr>
        <w:t>service</w:t>
      </w:r>
      <w:r w:rsidR="00450449" w:rsidRPr="00122587">
        <w:rPr>
          <w:rFonts w:asciiTheme="minorHAnsi" w:hAnsiTheme="minorHAnsi"/>
        </w:rPr>
        <w:t>s</w:t>
      </w:r>
      <w:r w:rsidRPr="00122587">
        <w:rPr>
          <w:rFonts w:asciiTheme="minorHAnsi" w:hAnsiTheme="minorHAnsi"/>
        </w:rPr>
        <w:t xml:space="preserve"> 100 customers: </w:t>
      </w:r>
    </w:p>
    <w:p w:rsidR="00064D9E" w:rsidRPr="00122587" w:rsidRDefault="00064D9E" w:rsidP="003F2B4F">
      <w:pPr>
        <w:spacing w:before="120"/>
        <w:ind w:left="360"/>
        <w:jc w:val="both"/>
        <w:rPr>
          <w:rFonts w:asciiTheme="minorHAnsi" w:hAnsiTheme="minorHAnsi"/>
        </w:rPr>
      </w:pPr>
      <w:r w:rsidRPr="00122587">
        <w:rPr>
          <w:rFonts w:asciiTheme="minorHAnsi" w:hAnsiTheme="minorHAnsi"/>
        </w:rPr>
        <w:t>Revenue (output) = $110,000</w:t>
      </w:r>
    </w:p>
    <w:p w:rsidR="00064D9E" w:rsidRPr="00122587" w:rsidRDefault="00450449" w:rsidP="003F2B4F">
      <w:pPr>
        <w:ind w:left="360"/>
        <w:jc w:val="both"/>
        <w:rPr>
          <w:rFonts w:asciiTheme="minorHAnsi" w:hAnsiTheme="minorHAnsi"/>
        </w:rPr>
      </w:pPr>
      <w:r w:rsidRPr="00122587">
        <w:rPr>
          <w:rFonts w:asciiTheme="minorHAnsi" w:hAnsiTheme="minorHAnsi"/>
        </w:rPr>
        <w:t xml:space="preserve">Computer costs = </w:t>
      </w:r>
      <w:r w:rsidR="00064D9E" w:rsidRPr="00122587">
        <w:rPr>
          <w:rFonts w:asciiTheme="minorHAnsi" w:hAnsiTheme="minorHAnsi"/>
        </w:rPr>
        <w:t>$95,000</w:t>
      </w:r>
    </w:p>
    <w:p w:rsidR="00064D9E" w:rsidRPr="00122587" w:rsidRDefault="00064D9E" w:rsidP="003F2B4F">
      <w:pPr>
        <w:ind w:left="360"/>
        <w:jc w:val="both"/>
        <w:rPr>
          <w:rFonts w:asciiTheme="minorHAnsi" w:hAnsiTheme="minorHAnsi"/>
        </w:rPr>
      </w:pPr>
      <w:r w:rsidRPr="00122587">
        <w:rPr>
          <w:rFonts w:asciiTheme="minorHAnsi" w:hAnsiTheme="minorHAnsi"/>
        </w:rPr>
        <w:t>Other shop costs = $2,000</w:t>
      </w:r>
    </w:p>
    <w:p w:rsidR="00064D9E" w:rsidRDefault="00450449" w:rsidP="003F2B4F">
      <w:pPr>
        <w:ind w:left="360"/>
        <w:jc w:val="both"/>
        <w:rPr>
          <w:rFonts w:asciiTheme="minorHAnsi" w:hAnsiTheme="minorHAnsi"/>
        </w:rPr>
      </w:pPr>
      <w:r w:rsidRPr="00122587">
        <w:rPr>
          <w:rFonts w:asciiTheme="minorHAnsi" w:hAnsiTheme="minorHAnsi"/>
        </w:rPr>
        <w:t xml:space="preserve">Value Added = </w:t>
      </w:r>
      <w:r w:rsidR="00064D9E" w:rsidRPr="00122587">
        <w:rPr>
          <w:rFonts w:asciiTheme="minorHAnsi" w:hAnsiTheme="minorHAnsi"/>
        </w:rPr>
        <w:t>$13,000</w:t>
      </w:r>
    </w:p>
    <w:p w:rsidR="00122587" w:rsidRPr="00122587" w:rsidRDefault="00122587" w:rsidP="003F2B4F">
      <w:pPr>
        <w:jc w:val="both"/>
        <w:rPr>
          <w:rFonts w:asciiTheme="minorHAnsi" w:hAnsiTheme="minorHAnsi"/>
        </w:rPr>
      </w:pPr>
    </w:p>
    <w:p w:rsidR="00C15489" w:rsidRPr="00122587" w:rsidRDefault="00450449" w:rsidP="003F2B4F">
      <w:pPr>
        <w:jc w:val="both"/>
        <w:rPr>
          <w:rFonts w:asciiTheme="minorHAnsi" w:hAnsiTheme="minorHAnsi"/>
        </w:rPr>
      </w:pPr>
      <w:r w:rsidRPr="00122587">
        <w:rPr>
          <w:rFonts w:asciiTheme="minorHAnsi" w:hAnsiTheme="minorHAnsi"/>
        </w:rPr>
        <w:t>Doug’s</w:t>
      </w:r>
      <w:r w:rsidR="00064D9E" w:rsidRPr="00122587">
        <w:rPr>
          <w:rFonts w:asciiTheme="minorHAnsi" w:hAnsiTheme="minorHAnsi"/>
        </w:rPr>
        <w:t xml:space="preserve"> output has gone up 1</w:t>
      </w:r>
      <w:r w:rsidR="001F3B3F">
        <w:rPr>
          <w:rFonts w:asciiTheme="minorHAnsi" w:hAnsiTheme="minorHAnsi"/>
        </w:rPr>
        <w:t>0</w:t>
      </w:r>
      <w:r w:rsidRPr="00122587">
        <w:rPr>
          <w:rFonts w:asciiTheme="minorHAnsi" w:hAnsiTheme="minorHAnsi"/>
        </w:rPr>
        <w:t>00% but value-added only grew by</w:t>
      </w:r>
      <w:r w:rsidR="00064D9E" w:rsidRPr="00122587">
        <w:rPr>
          <w:rFonts w:asciiTheme="minorHAnsi" w:hAnsiTheme="minorHAnsi"/>
        </w:rPr>
        <w:t xml:space="preserve"> 63%. </w:t>
      </w:r>
      <w:r w:rsidRPr="00122587">
        <w:rPr>
          <w:rFonts w:asciiTheme="minorHAnsi" w:hAnsiTheme="minorHAnsi"/>
        </w:rPr>
        <w:t xml:space="preserve"> His</w:t>
      </w:r>
      <w:r w:rsidR="00064D9E" w:rsidRPr="00122587">
        <w:rPr>
          <w:rFonts w:asciiTheme="minorHAnsi" w:hAnsiTheme="minorHAnsi"/>
        </w:rPr>
        <w:t xml:space="preserve"> store’s huge increase in output would be very misleading as an indicator of how the local economy is doing.</w:t>
      </w:r>
      <w:r w:rsidRPr="00122587">
        <w:rPr>
          <w:rFonts w:asciiTheme="minorHAnsi" w:hAnsiTheme="minorHAnsi"/>
        </w:rPr>
        <w:t xml:space="preserve"> </w:t>
      </w:r>
      <w:r w:rsidR="00064D9E" w:rsidRPr="00122587">
        <w:rPr>
          <w:rFonts w:asciiTheme="minorHAnsi" w:hAnsiTheme="minorHAnsi"/>
        </w:rPr>
        <w:t xml:space="preserve"> If the computer is manufactured locally, then the manufacturer’s output will show up as an indirect eff</w:t>
      </w:r>
      <w:r w:rsidRPr="00122587">
        <w:rPr>
          <w:rFonts w:asciiTheme="minorHAnsi" w:hAnsiTheme="minorHAnsi"/>
        </w:rPr>
        <w:t>ect, which will double count its contribution to the economy if it is also included in Doug’s</w:t>
      </w:r>
      <w:r w:rsidR="00064D9E" w:rsidRPr="00122587">
        <w:rPr>
          <w:rFonts w:asciiTheme="minorHAnsi" w:hAnsiTheme="minorHAnsi"/>
        </w:rPr>
        <w:t xml:space="preserve"> store’s overall direct output effect.</w:t>
      </w:r>
      <w:r w:rsidR="003F2B4F">
        <w:rPr>
          <w:rFonts w:asciiTheme="minorHAnsi" w:hAnsiTheme="minorHAnsi"/>
        </w:rPr>
        <w:t xml:space="preserve">  </w:t>
      </w:r>
      <w:r w:rsidR="003F2B4F">
        <w:rPr>
          <w:rFonts w:asciiTheme="minorHAnsi" w:hAnsiTheme="minorHAnsi"/>
          <w:color w:val="000000"/>
          <w:szCs w:val="27"/>
        </w:rPr>
        <w:t>Thus, while o</w:t>
      </w:r>
      <w:r w:rsidR="00C15489" w:rsidRPr="002E2104">
        <w:rPr>
          <w:rFonts w:asciiTheme="minorHAnsi" w:hAnsiTheme="minorHAnsi"/>
          <w:color w:val="000000"/>
          <w:szCs w:val="27"/>
        </w:rPr>
        <w:t>utput is an essential statistical tool needed to study and understand the interrelationships of the industries that underlie the overall economy, be</w:t>
      </w:r>
      <w:r w:rsidR="001F3B3F">
        <w:rPr>
          <w:rFonts w:asciiTheme="minorHAnsi" w:hAnsiTheme="minorHAnsi"/>
          <w:color w:val="000000"/>
          <w:szCs w:val="27"/>
        </w:rPr>
        <w:t>cause of its duplicative nature</w:t>
      </w:r>
      <w:r w:rsidR="00C15489" w:rsidRPr="002E2104">
        <w:rPr>
          <w:rFonts w:asciiTheme="minorHAnsi" w:hAnsiTheme="minorHAnsi"/>
          <w:color w:val="000000"/>
          <w:szCs w:val="27"/>
        </w:rPr>
        <w:t xml:space="preserve"> it may not be a good stand-alone indicator of the overall health </w:t>
      </w:r>
      <w:r w:rsidR="001F3B3F">
        <w:rPr>
          <w:rFonts w:asciiTheme="minorHAnsi" w:hAnsiTheme="minorHAnsi"/>
          <w:color w:val="000000"/>
          <w:szCs w:val="27"/>
        </w:rPr>
        <w:t xml:space="preserve">or contribution </w:t>
      </w:r>
      <w:r w:rsidR="00C15489" w:rsidRPr="002E2104">
        <w:rPr>
          <w:rFonts w:asciiTheme="minorHAnsi" w:hAnsiTheme="minorHAnsi"/>
          <w:color w:val="000000"/>
          <w:szCs w:val="27"/>
        </w:rPr>
        <w:t>of an industry or sector</w:t>
      </w:r>
      <w:r w:rsidR="00C15489">
        <w:rPr>
          <w:rStyle w:val="FootnoteReference"/>
          <w:rFonts w:asciiTheme="minorHAnsi" w:hAnsiTheme="minorHAnsi"/>
          <w:color w:val="000000"/>
          <w:szCs w:val="27"/>
        </w:rPr>
        <w:footnoteReference w:id="2"/>
      </w:r>
      <w:r w:rsidR="00C15489" w:rsidRPr="002E2104">
        <w:rPr>
          <w:rFonts w:asciiTheme="minorHAnsi" w:hAnsiTheme="minorHAnsi"/>
          <w:color w:val="000000"/>
          <w:szCs w:val="27"/>
        </w:rPr>
        <w:t>. </w:t>
      </w:r>
    </w:p>
    <w:p w:rsidR="00752043" w:rsidRPr="00122587" w:rsidRDefault="00752043" w:rsidP="003F2B4F">
      <w:pPr>
        <w:jc w:val="both"/>
        <w:rPr>
          <w:rFonts w:asciiTheme="minorHAnsi" w:hAnsiTheme="minorHAnsi"/>
        </w:rPr>
      </w:pPr>
    </w:p>
    <w:sectPr w:rsidR="00752043" w:rsidRPr="00122587" w:rsidSect="00FB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68" w:rsidRDefault="00595068" w:rsidP="009A3B74">
      <w:r>
        <w:separator/>
      </w:r>
    </w:p>
  </w:endnote>
  <w:endnote w:type="continuationSeparator" w:id="0">
    <w:p w:rsidR="00595068" w:rsidRDefault="00595068" w:rsidP="009A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68" w:rsidRDefault="00595068" w:rsidP="009A3B74">
      <w:r>
        <w:separator/>
      </w:r>
    </w:p>
  </w:footnote>
  <w:footnote w:type="continuationSeparator" w:id="0">
    <w:p w:rsidR="00595068" w:rsidRDefault="00595068" w:rsidP="009A3B74">
      <w:r>
        <w:continuationSeparator/>
      </w:r>
    </w:p>
  </w:footnote>
  <w:footnote w:id="1">
    <w:p w:rsidR="009A3B74" w:rsidRDefault="009A3B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257B">
        <w:rPr>
          <w:rFonts w:asciiTheme="minorHAnsi" w:hAnsiTheme="minorHAnsi"/>
        </w:rPr>
        <w:t xml:space="preserve">Note, however, that GDP misses some aspects of a region’s economic performance.  See this article for more: </w:t>
      </w:r>
      <w:hyperlink r:id="rId1" w:history="1">
        <w:r w:rsidRPr="003C257B">
          <w:rPr>
            <w:rStyle w:val="Hyperlink"/>
            <w:rFonts w:asciiTheme="minorHAnsi" w:hAnsiTheme="minorHAnsi"/>
          </w:rPr>
          <w:t>http://www.foreignaffairs.com/articles/140790/diane-coyle/beyond-gdp</w:t>
        </w:r>
      </w:hyperlink>
      <w:r>
        <w:t xml:space="preserve"> </w:t>
      </w:r>
    </w:p>
  </w:footnote>
  <w:footnote w:id="2">
    <w:p w:rsidR="00C15489" w:rsidRDefault="00C15489" w:rsidP="00C154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C257B">
        <w:rPr>
          <w:rFonts w:asciiTheme="minorHAnsi" w:hAnsiTheme="minorHAnsi"/>
        </w:rPr>
        <w:t>For more, see:</w:t>
      </w:r>
      <w:r w:rsidRPr="00C15489">
        <w:rPr>
          <w:rFonts w:asciiTheme="minorHAnsi" w:hAnsiTheme="minorHAnsi"/>
        </w:rPr>
        <w:t xml:space="preserve"> </w:t>
      </w:r>
      <w:hyperlink r:id="rId2" w:anchor="sthash.U1eMBclU.dpuf" w:history="1">
        <w:r w:rsidRPr="00FA02E8">
          <w:rPr>
            <w:rStyle w:val="Hyperlink"/>
            <w:rFonts w:asciiTheme="minorHAnsi" w:hAnsiTheme="minorHAnsi"/>
          </w:rPr>
          <w:t>http://www.bea.gov/faq/index.cfm?faq_id=1034&amp;searchQuery#sthash.U1eMBclU.dpuf</w:t>
        </w:r>
      </w:hyperlink>
      <w:r>
        <w:rPr>
          <w:rFonts w:asciiTheme="minorHAnsi" w:hAnsiTheme="minorHAnsi"/>
          <w:color w:val="00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BFB"/>
    <w:multiLevelType w:val="hybridMultilevel"/>
    <w:tmpl w:val="13EC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E"/>
    <w:rsid w:val="00064D9E"/>
    <w:rsid w:val="00076FD8"/>
    <w:rsid w:val="00122587"/>
    <w:rsid w:val="001F3B3F"/>
    <w:rsid w:val="002E2104"/>
    <w:rsid w:val="003C257B"/>
    <w:rsid w:val="003F2B4F"/>
    <w:rsid w:val="00450449"/>
    <w:rsid w:val="00595068"/>
    <w:rsid w:val="006D2F66"/>
    <w:rsid w:val="007010F6"/>
    <w:rsid w:val="00752043"/>
    <w:rsid w:val="00886C9C"/>
    <w:rsid w:val="009A3B74"/>
    <w:rsid w:val="00A170D2"/>
    <w:rsid w:val="00C15489"/>
    <w:rsid w:val="00D35470"/>
    <w:rsid w:val="00D756DA"/>
    <w:rsid w:val="00FB23D0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1C898-AA10-4A68-92F0-13AD8880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4D9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470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D9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semiHidden/>
    <w:rsid w:val="00064D9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64D9E"/>
    <w:pPr>
      <w:spacing w:after="120"/>
    </w:pPr>
    <w:rPr>
      <w:i/>
      <w:iCs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064D9E"/>
    <w:rPr>
      <w:rFonts w:ascii="Times New Roman" w:eastAsia="Times New Roman" w:hAnsi="Times New Roman" w:cs="Times New Roman"/>
      <w:i/>
      <w:iCs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4D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64D9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5470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7010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3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B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rket_val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.gov/faq/index.cfm?faq_id=1034&amp;searchQuery" TargetMode="External"/><Relationship Id="rId1" Type="http://schemas.openxmlformats.org/officeDocument/2006/relationships/hyperlink" Target="http://www.foreignaffairs.com/articles/140790/diane-coyle/beyond-g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BFC4-FDE5-4650-A573-9AFC2886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Thorvaldson</dc:creator>
  <cp:keywords/>
  <dc:description/>
  <cp:lastModifiedBy>Jenny Thorvaldson</cp:lastModifiedBy>
  <cp:revision>2</cp:revision>
  <dcterms:created xsi:type="dcterms:W3CDTF">2017-02-21T18:34:00Z</dcterms:created>
  <dcterms:modified xsi:type="dcterms:W3CDTF">2017-02-21T18:34:00Z</dcterms:modified>
</cp:coreProperties>
</file>